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0739BF" w14:textId="1821703A" w:rsidR="00141639" w:rsidRPr="00141639" w:rsidRDefault="003E72F8" w:rsidP="00141639">
      <w:pPr>
        <w:jc w:val="center"/>
        <w:rPr>
          <w:rFonts w:ascii="Times New Roman" w:hAnsi="Times New Roman"/>
          <w:b/>
          <w:lang w:val="sr-Cyrl-RS"/>
        </w:rPr>
      </w:pPr>
      <w:bookmarkStart w:id="0" w:name="_GoBack"/>
      <w:r w:rsidRPr="003E72F8">
        <w:rPr>
          <w:rFonts w:ascii="Times New Roman" w:hAnsi="Times New Roman" w:cs="Times New Roman"/>
          <w:b/>
          <w:lang w:val="sr-Cyrl-RS"/>
        </w:rPr>
        <w:t xml:space="preserve">УКИДАЊЕ ПОСТУПКА ОБАВЕШТАВАЊЕ МИНИСТАРСТВА ПРИВРЕДЕ ОД СТРАНЕ ОВЛАШЋЕНИХ ТЕЛА ЗА ОБАВЉАЊЕ ПОСЛОВА ИСПИТИВАЊА И ЖИГОСАЊА ПРЕДМЕТА ОД ДРАГОЦЕНИХ МЕТАЛА, КАО И ИСПИТИВАЊА ДРАГОЦЕНИХ МЕТАЛА И ЊИХОВИХ ЛЕГУРА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15201A" w:rsidRPr="007C0E94" w14:paraId="3DE61B49" w14:textId="77777777" w:rsidTr="521ABD8D">
        <w:trPr>
          <w:trHeight w:val="888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7D4DD905" w14:textId="64F2E34F" w:rsidR="0015201A" w:rsidRPr="007C0E94" w:rsidRDefault="00141639" w:rsidP="0015201A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7C0E9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</w:t>
            </w:r>
            <w:r w:rsidR="0015201A" w:rsidRPr="007C0E9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2E8BA282" w14:textId="2B90ABF5" w:rsidR="0015201A" w:rsidRPr="007C0E94" w:rsidRDefault="00840219" w:rsidP="005069FA">
            <w:pPr>
              <w:spacing w:before="120" w:after="120"/>
              <w:jc w:val="bot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C0E9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Обавештавање Министарства привреде од стране овлашћених тела за обављање послова испитивања и жигосања предмета од драгоцених метала, као и испитивања драгоцених метала и њихових легура</w:t>
            </w:r>
          </w:p>
        </w:tc>
      </w:tr>
      <w:tr w:rsidR="0015201A" w:rsidRPr="007C0E94" w14:paraId="10C1B968" w14:textId="77777777" w:rsidTr="521ABD8D">
        <w:trPr>
          <w:trHeight w:val="418"/>
        </w:trPr>
        <w:tc>
          <w:tcPr>
            <w:tcW w:w="2689" w:type="dxa"/>
            <w:shd w:val="clear" w:color="auto" w:fill="D9E2F3" w:themeFill="accent1" w:themeFillTint="33"/>
            <w:vAlign w:val="center"/>
          </w:tcPr>
          <w:p w14:paraId="3FB192FD" w14:textId="77777777" w:rsidR="0015201A" w:rsidRPr="007C0E94" w:rsidRDefault="0015201A" w:rsidP="0015201A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7C0E9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1A60DB17" w14:textId="6F5843A8" w:rsidR="0015201A" w:rsidRPr="007C0E94" w:rsidRDefault="0015201A" w:rsidP="0015201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C0E94">
              <w:rPr>
                <w:rFonts w:ascii="Times New Roman" w:eastAsia="Times New Roman" w:hAnsi="Times New Roman"/>
                <w:sz w:val="22"/>
                <w:szCs w:val="22"/>
              </w:rPr>
              <w:t>10.00.00</w:t>
            </w:r>
            <w:r w:rsidRPr="007C0E9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3</w:t>
            </w:r>
            <w:r w:rsidR="00840219" w:rsidRPr="007C0E9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3</w:t>
            </w:r>
          </w:p>
        </w:tc>
      </w:tr>
      <w:tr w:rsidR="0015201A" w:rsidRPr="007C0E94" w14:paraId="3C2D8F45" w14:textId="77777777" w:rsidTr="521ABD8D">
        <w:tc>
          <w:tcPr>
            <w:tcW w:w="2689" w:type="dxa"/>
            <w:shd w:val="clear" w:color="auto" w:fill="D9E2F3" w:themeFill="accent1" w:themeFillTint="33"/>
            <w:vAlign w:val="center"/>
          </w:tcPr>
          <w:p w14:paraId="72F27929" w14:textId="77777777" w:rsidR="0015201A" w:rsidRPr="007C0E94" w:rsidRDefault="0015201A" w:rsidP="0015201A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7C0E9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5B1F0471" w14:textId="77777777" w:rsidR="0015201A" w:rsidRPr="007C0E94" w:rsidRDefault="0015201A" w:rsidP="0015201A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7C0E9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4FB3B4D8" w14:textId="329838F1" w:rsidR="0015201A" w:rsidRPr="007C0E94" w:rsidRDefault="0015201A" w:rsidP="006E1F60">
            <w:pPr>
              <w:spacing w:before="150" w:after="150"/>
              <w:outlineLvl w:val="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C0E94">
              <w:rPr>
                <w:rFonts w:ascii="Times New Roman" w:eastAsia="Times New Roman" w:hAnsi="Times New Roman"/>
                <w:bCs/>
                <w:sz w:val="22"/>
                <w:szCs w:val="22"/>
              </w:rPr>
              <w:t>Министарство привреде</w:t>
            </w:r>
          </w:p>
        </w:tc>
      </w:tr>
      <w:tr w:rsidR="0015201A" w:rsidRPr="007C0E94" w14:paraId="33825224" w14:textId="77777777" w:rsidTr="521ABD8D">
        <w:tc>
          <w:tcPr>
            <w:tcW w:w="2689" w:type="dxa"/>
            <w:shd w:val="clear" w:color="auto" w:fill="D9E2F3" w:themeFill="accent1" w:themeFillTint="33"/>
            <w:vAlign w:val="center"/>
          </w:tcPr>
          <w:p w14:paraId="3ADE2AE0" w14:textId="77777777" w:rsidR="0015201A" w:rsidRPr="00C67C24" w:rsidRDefault="0015201A" w:rsidP="0015201A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C67C2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781FA0EC" w14:textId="07FE3265" w:rsidR="0015201A" w:rsidRPr="00C67C24" w:rsidRDefault="0015201A" w:rsidP="00BC09F3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C67C24">
              <w:rPr>
                <w:rFonts w:ascii="Times New Roman" w:hAnsi="Times New Roman"/>
                <w:sz w:val="22"/>
                <w:szCs w:val="22"/>
              </w:rPr>
              <w:t xml:space="preserve">Закон о контроли предмета од драгоцених метала: </w:t>
            </w:r>
            <w:r w:rsidR="00AE2A2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(Службени гласник РС, бр. </w:t>
            </w:r>
            <w:r w:rsidRPr="00C67C24">
              <w:rPr>
                <w:rFonts w:ascii="Times New Roman" w:hAnsi="Times New Roman"/>
                <w:sz w:val="22"/>
                <w:szCs w:val="22"/>
              </w:rPr>
              <w:t>36/2011</w:t>
            </w:r>
            <w:r w:rsidR="00AE2A2A">
              <w:rPr>
                <w:rFonts w:ascii="Times New Roman" w:hAnsi="Times New Roman"/>
                <w:sz w:val="22"/>
                <w:szCs w:val="22"/>
              </w:rPr>
              <w:t>, 15/2016)</w:t>
            </w:r>
          </w:p>
          <w:p w14:paraId="706D7DDC" w14:textId="2808ECBA" w:rsidR="0015201A" w:rsidRPr="00C67C24" w:rsidRDefault="0015201A" w:rsidP="00AE2A2A">
            <w:pPr>
              <w:pStyle w:val="ListParagraph"/>
              <w:numPr>
                <w:ilvl w:val="0"/>
                <w:numId w:val="4"/>
              </w:num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  <w:r w:rsidRPr="00C67C24">
              <w:rPr>
                <w:rFonts w:ascii="Times New Roman" w:hAnsi="Times New Roman"/>
                <w:sz w:val="22"/>
                <w:szCs w:val="22"/>
              </w:rPr>
              <w:t xml:space="preserve">Правилник о условима и начину давања овлашћења привредним субјектима и другим правним лицима за обављање послова испитивања и жигосања предмета од драгоцених метала, као и испитивања драгоцених метала и њихових легура: </w:t>
            </w:r>
            <w:r w:rsidR="00AE2A2A">
              <w:rPr>
                <w:rFonts w:ascii="Times New Roman" w:hAnsi="Times New Roman"/>
                <w:sz w:val="22"/>
                <w:szCs w:val="22"/>
                <w:lang w:val="sr-Cyrl-RS"/>
              </w:rPr>
              <w:t>(Службени гласник РС, бр.</w:t>
            </w:r>
            <w:r w:rsidR="00AE2A2A" w:rsidRPr="00C67C2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C67C24">
              <w:rPr>
                <w:rFonts w:ascii="Times New Roman" w:hAnsi="Times New Roman"/>
                <w:sz w:val="22"/>
                <w:szCs w:val="22"/>
              </w:rPr>
              <w:t>116/2013</w:t>
            </w:r>
            <w:r w:rsidR="00AE2A2A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</w:tc>
      </w:tr>
      <w:tr w:rsidR="0015201A" w:rsidRPr="007C0E94" w14:paraId="1BA1E291" w14:textId="77777777" w:rsidTr="521ABD8D">
        <w:tc>
          <w:tcPr>
            <w:tcW w:w="2689" w:type="dxa"/>
            <w:shd w:val="clear" w:color="auto" w:fill="D9E2F3" w:themeFill="accent1" w:themeFillTint="33"/>
            <w:vAlign w:val="center"/>
          </w:tcPr>
          <w:p w14:paraId="2995F43D" w14:textId="77777777" w:rsidR="0015201A" w:rsidRPr="00C67C24" w:rsidRDefault="0015201A" w:rsidP="0015201A">
            <w:pP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C67C24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Pr="00C67C24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C67C24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Pr="00C67C24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C67C24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78C794BC" w14:textId="20446A6A" w:rsidR="0015201A" w:rsidRPr="00C67C24" w:rsidRDefault="521ABD8D" w:rsidP="521ABD8D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sz w:val="22"/>
                <w:szCs w:val="22"/>
              </w:rPr>
            </w:pPr>
            <w:r w:rsidRPr="521ABD8D">
              <w:rPr>
                <w:rFonts w:ascii="Times New Roman" w:hAnsi="Times New Roman"/>
                <w:sz w:val="22"/>
                <w:szCs w:val="22"/>
              </w:rPr>
              <w:t>Доношење новог Закона о контроли предмета од драгоцених метала</w:t>
            </w:r>
          </w:p>
        </w:tc>
      </w:tr>
      <w:tr w:rsidR="0015201A" w:rsidRPr="007C0E94" w14:paraId="268F1247" w14:textId="77777777" w:rsidTr="521ABD8D">
        <w:tc>
          <w:tcPr>
            <w:tcW w:w="2689" w:type="dxa"/>
            <w:shd w:val="clear" w:color="auto" w:fill="D9E2F3" w:themeFill="accent1" w:themeFillTint="33"/>
            <w:vAlign w:val="center"/>
          </w:tcPr>
          <w:p w14:paraId="2C7D884E" w14:textId="77777777" w:rsidR="0015201A" w:rsidRPr="007C0E94" w:rsidRDefault="0015201A" w:rsidP="0015201A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7C0E9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66E2D194" w14:textId="1CDA05FA" w:rsidR="0015201A" w:rsidRPr="00CD2691" w:rsidRDefault="00BC09F3" w:rsidP="0015201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C0E94">
              <w:rPr>
                <w:rFonts w:ascii="Times New Roman" w:hAnsi="Times New Roman"/>
                <w:sz w:val="22"/>
                <w:szCs w:val="22"/>
                <w:lang w:val="sr-Cyrl-RS"/>
              </w:rPr>
              <w:t>Четврти</w:t>
            </w:r>
            <w:r w:rsidR="000B79A2" w:rsidRPr="007C0E94">
              <w:rPr>
                <w:rFonts w:ascii="Times New Roman" w:hAnsi="Times New Roman"/>
                <w:sz w:val="22"/>
                <w:szCs w:val="22"/>
              </w:rPr>
              <w:t xml:space="preserve"> квартал 2019</w:t>
            </w:r>
            <w:r w:rsidR="00CD2691">
              <w:rPr>
                <w:rFonts w:ascii="Times New Roman" w:hAnsi="Times New Roman"/>
                <w:sz w:val="22"/>
                <w:szCs w:val="22"/>
                <w:lang w:val="sr-Cyrl-RS"/>
              </w:rPr>
              <w:t>. године</w:t>
            </w:r>
          </w:p>
        </w:tc>
      </w:tr>
      <w:tr w:rsidR="0015201A" w:rsidRPr="007C0E94" w14:paraId="4239D647" w14:textId="77777777" w:rsidTr="521ABD8D">
        <w:trPr>
          <w:trHeight w:val="409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59BCFCC4" w14:textId="77777777" w:rsidR="0015201A" w:rsidRPr="007C0E94" w:rsidRDefault="0015201A" w:rsidP="0015201A">
            <w:pPr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7C0E9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15201A" w:rsidRPr="007C0E94" w14:paraId="5511189F" w14:textId="77777777" w:rsidTr="521ABD8D">
        <w:tc>
          <w:tcPr>
            <w:tcW w:w="9060" w:type="dxa"/>
            <w:gridSpan w:val="2"/>
          </w:tcPr>
          <w:p w14:paraId="4AEBD9D8" w14:textId="74B23CFA" w:rsidR="0015201A" w:rsidRPr="007C0E94" w:rsidRDefault="007242AE" w:rsidP="00FE19B7">
            <w:pPr>
              <w:jc w:val="both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06B8F"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  <w:t>Административни поступак се укида усвајањ</w:t>
            </w:r>
            <w:r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  <w:t xml:space="preserve">ем </w:t>
            </w:r>
            <w:r w:rsidRPr="00D06B8F"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  <w:t xml:space="preserve"> новог закона које је предвиђено у 2019. години, имајући у виду да се поступак не примењује услед недостатка интересовања субјеката, што указује да поступак није неопходан.</w:t>
            </w:r>
          </w:p>
        </w:tc>
      </w:tr>
      <w:tr w:rsidR="0015201A" w:rsidRPr="007C0E94" w14:paraId="3B84C864" w14:textId="77777777" w:rsidTr="521ABD8D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 w:themeColor="text1"/>
            </w:tcBorders>
            <w:shd w:val="clear" w:color="auto" w:fill="D9E2F3" w:themeFill="accent1" w:themeFillTint="33"/>
            <w:vAlign w:val="center"/>
          </w:tcPr>
          <w:p w14:paraId="0BEA6DD9" w14:textId="77777777" w:rsidR="0015201A" w:rsidRPr="007C0E94" w:rsidRDefault="0015201A" w:rsidP="0015201A">
            <w:pPr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7C0E9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15201A" w:rsidRPr="007C0E94" w14:paraId="11D9FDEA" w14:textId="77777777" w:rsidTr="521ABD8D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36"/>
              <w:gridCol w:w="1948"/>
              <w:gridCol w:w="1952"/>
              <w:gridCol w:w="1598"/>
            </w:tblGrid>
            <w:tr w:rsidR="00F36D77" w:rsidRPr="007C0E94" w14:paraId="7D94A2F2" w14:textId="77777777" w:rsidTr="521ABD8D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63A202" w14:textId="77777777" w:rsidR="00F36D77" w:rsidRPr="007C0E94" w:rsidRDefault="00F36D77" w:rsidP="00F36D7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C0E94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44B0ECD" w14:textId="77777777" w:rsidR="00F36D77" w:rsidRPr="007C0E94" w:rsidRDefault="00F36D77" w:rsidP="00F36D7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C0E94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5E83B3C6" w14:textId="77777777" w:rsidR="00F36D77" w:rsidRPr="007C0E94" w:rsidRDefault="00F36D77" w:rsidP="00F36D7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C0E94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F36D77" w:rsidRPr="007C0E94" w14:paraId="2704AFD7" w14:textId="77777777" w:rsidTr="521ABD8D">
              <w:trPr>
                <w:trHeight w:val="260"/>
              </w:trPr>
              <w:tc>
                <w:tcPr>
                  <w:tcW w:w="3632" w:type="dxa"/>
                  <w:vMerge/>
                </w:tcPr>
                <w:p w14:paraId="4A3C0CF5" w14:textId="77777777" w:rsidR="00F36D77" w:rsidRPr="007C0E94" w:rsidRDefault="00F36D77" w:rsidP="00F36D77">
                  <w:pP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7CC9F455" w14:textId="77777777" w:rsidR="00F36D77" w:rsidRPr="007C0E94" w:rsidRDefault="00F36D77" w:rsidP="00F36D7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C0E94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6AAF5F35" w14:textId="77777777" w:rsidR="00F36D77" w:rsidRPr="007C0E94" w:rsidRDefault="00F36D77" w:rsidP="00F36D7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C0E94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64E457AF" w14:textId="77777777" w:rsidR="00F36D77" w:rsidRPr="007C0E94" w:rsidRDefault="00F36D77" w:rsidP="00F36D77">
                  <w:pP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F36D77" w:rsidRPr="007C0E94" w14:paraId="426A3C5C" w14:textId="77777777" w:rsidTr="521ABD8D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79DA87B8" w14:textId="77777777" w:rsidR="00F36D77" w:rsidRPr="00576056" w:rsidRDefault="00F36D77" w:rsidP="00F36D77">
                  <w:pP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576056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Укидање поступка</w:t>
                  </w:r>
                </w:p>
              </w:tc>
              <w:tc>
                <w:tcPr>
                  <w:tcW w:w="1784" w:type="dxa"/>
                </w:tcPr>
                <w:p w14:paraId="4F959C06" w14:textId="71D7B4AA" w:rsidR="00F36D77" w:rsidRPr="007C0E94" w:rsidRDefault="00141639" w:rsidP="00F36D77">
                  <w:pP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7C0E94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 xml:space="preserve">              </w:t>
                  </w:r>
                  <w:r w:rsidR="00C9122D" w:rsidRPr="007C0E94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781" w:type="dxa"/>
                </w:tcPr>
                <w:p w14:paraId="398F6786" w14:textId="7B3AE3E0" w:rsidR="00F36D77" w:rsidRPr="007C0E94" w:rsidRDefault="00F36D77" w:rsidP="00F36D77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637" w:type="dxa"/>
                </w:tcPr>
                <w:p w14:paraId="4D83553F" w14:textId="342C68D7" w:rsidR="00F36D77" w:rsidRPr="007C0E94" w:rsidRDefault="00F36D77" w:rsidP="521ABD8D">
                  <w:pPr>
                    <w:pStyle w:val="ListParagraph"/>
                    <w:numPr>
                      <w:ilvl w:val="0"/>
                      <w:numId w:val="3"/>
                    </w:numPr>
                    <w:jc w:val="left"/>
                    <w:rPr>
                      <w:rFonts w:ascii="Times New Roman" w:eastAsia="Times New Roman" w:hAnsi="Times New Roman"/>
                      <w:b/>
                      <w:bCs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700884C2" w14:textId="77777777" w:rsidR="0015201A" w:rsidRPr="007C0E94" w:rsidRDefault="0015201A" w:rsidP="0015201A">
            <w:pPr>
              <w:spacing w:before="120" w:after="1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15201A" w:rsidRPr="007C0E94" w14:paraId="1B4D5D76" w14:textId="77777777" w:rsidTr="521ABD8D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7F41EC5" w14:textId="77777777" w:rsidR="0015201A" w:rsidRPr="007C0E94" w:rsidRDefault="0015201A" w:rsidP="0015201A">
            <w:pPr>
              <w:spacing w:before="120" w:after="1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15201A" w:rsidRPr="007C0E94" w14:paraId="68A09A6E" w14:textId="77777777" w:rsidTr="521ABD8D">
        <w:trPr>
          <w:trHeight w:val="454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02072EF2" w14:textId="77777777" w:rsidR="0015201A" w:rsidRPr="007C0E94" w:rsidRDefault="0015201A" w:rsidP="0015201A">
            <w:pPr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7C0E9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15201A" w:rsidRPr="007C0E94" w14:paraId="06429F29" w14:textId="77777777" w:rsidTr="521ABD8D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2CB94AD" w14:textId="01C22A5F" w:rsidR="007C0E94" w:rsidRPr="007C0E94" w:rsidRDefault="007C0E94" w:rsidP="007C0E94">
            <w:pPr>
              <w:jc w:val="both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7C0E94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</w:rPr>
              <w:t xml:space="preserve">3.1. </w:t>
            </w:r>
            <w:r w:rsidRPr="007C0E94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Укидање поступка</w:t>
            </w:r>
          </w:p>
          <w:p w14:paraId="21886B71" w14:textId="77777777" w:rsidR="007C0E94" w:rsidRPr="007C0E94" w:rsidRDefault="007C0E94" w:rsidP="007C0E94">
            <w:pPr>
              <w:jc w:val="both"/>
              <w:rPr>
                <w:rFonts w:ascii="Times New Roman" w:eastAsia="Times New Roman" w:hAnsi="Times New Roman" w:cstheme="minorBidi"/>
                <w:b/>
                <w:sz w:val="22"/>
                <w:szCs w:val="22"/>
                <w:u w:val="single"/>
                <w:lang w:val="sr-Cyrl-RS"/>
              </w:rPr>
            </w:pPr>
          </w:p>
          <w:p w14:paraId="31F0E65C" w14:textId="557FE93D" w:rsidR="007242AE" w:rsidRDefault="521ABD8D" w:rsidP="521ABD8D">
            <w:pPr>
              <w:jc w:val="both"/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</w:pPr>
            <w:r w:rsidRPr="521ABD8D">
              <w:rPr>
                <w:rFonts w:ascii="Times New Roman" w:eastAsia="Times New Roman" w:hAnsi="Times New Roman" w:cstheme="minorBidi"/>
                <w:sz w:val="22"/>
                <w:szCs w:val="22"/>
                <w:lang w:val="sr-Cyrl-RS"/>
              </w:rPr>
              <w:t xml:space="preserve">Како је доношење новог закона у наведеном делу већ у процедури, нема практичног значаја приказ измена прописа. </w:t>
            </w:r>
          </w:p>
          <w:p w14:paraId="68B1C0E9" w14:textId="3CBCCC28" w:rsidR="0015201A" w:rsidRPr="007C0E94" w:rsidRDefault="007C0E94" w:rsidP="00F7290A">
            <w:pPr>
              <w:jc w:val="both"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7C0E9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Са друге стране, Правилник</w:t>
            </w:r>
            <w:r w:rsidRPr="007C0E94">
              <w:rPr>
                <w:rFonts w:ascii="Times New Roman" w:hAnsi="Times New Roman"/>
                <w:sz w:val="22"/>
                <w:szCs w:val="22"/>
              </w:rPr>
              <w:t xml:space="preserve"> о условима и начину давања овлашћења привредним субјектима и другим правним лицима за обављање послова испитивања и жигосања предмета од драгоцених метала, као и испитивања драгоцених метала и њихових легура: 116/2013-30</w:t>
            </w:r>
            <w:r w:rsidRPr="007C0E9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 целости се ставља ван снаге.</w:t>
            </w:r>
          </w:p>
        </w:tc>
      </w:tr>
      <w:tr w:rsidR="0015201A" w:rsidRPr="007C0E94" w14:paraId="7A4D5F4E" w14:textId="77777777" w:rsidTr="521ABD8D">
        <w:trPr>
          <w:trHeight w:val="454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44E0ACAE" w14:textId="77777777" w:rsidR="0015201A" w:rsidRPr="007C0E94" w:rsidRDefault="0015201A" w:rsidP="0015201A">
            <w:pPr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7C0E9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15201A" w:rsidRPr="007C0E94" w14:paraId="251BDB4C" w14:textId="77777777" w:rsidTr="521ABD8D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54E3A36" w14:textId="4EB89DB8" w:rsidR="00A56211" w:rsidRPr="007C0E94" w:rsidRDefault="521ABD8D" w:rsidP="521ABD8D">
            <w:pPr>
              <w:jc w:val="both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521ABD8D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За примену препоруке 3.1. Укидање поступка, је потребно усвајање новог Закона о контроли предмета од драгоцених метала.</w:t>
            </w:r>
          </w:p>
        </w:tc>
      </w:tr>
      <w:tr w:rsidR="0015201A" w:rsidRPr="007C0E94" w14:paraId="213DEF58" w14:textId="77777777" w:rsidTr="521ABD8D">
        <w:trPr>
          <w:trHeight w:val="454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38B8B67F" w14:textId="77777777" w:rsidR="0015201A" w:rsidRPr="007C0E94" w:rsidRDefault="0015201A" w:rsidP="0015201A">
            <w:pPr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7C0E9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15201A" w:rsidRPr="007C0E94" w14:paraId="71F4466F" w14:textId="77777777" w:rsidTr="521ABD8D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013C833" w14:textId="11B9B80C" w:rsidR="0015201A" w:rsidRPr="007C0E94" w:rsidRDefault="521ABD8D" w:rsidP="521ABD8D">
            <w:pPr>
              <w:jc w:val="both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521ABD8D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За примену препоруке 3.1. Укидање поступка, је потребно усвајање новог Закона о контроли предмета од драгоцених метала.</w:t>
            </w:r>
          </w:p>
        </w:tc>
      </w:tr>
      <w:tr w:rsidR="0015201A" w:rsidRPr="007C0E94" w14:paraId="62B51C08" w14:textId="77777777" w:rsidTr="521ABD8D">
        <w:trPr>
          <w:trHeight w:val="454"/>
        </w:trPr>
        <w:tc>
          <w:tcPr>
            <w:tcW w:w="9060" w:type="dxa"/>
            <w:gridSpan w:val="2"/>
            <w:shd w:val="clear" w:color="auto" w:fill="D9E2F3" w:themeFill="accent1" w:themeFillTint="33"/>
            <w:vAlign w:val="center"/>
          </w:tcPr>
          <w:p w14:paraId="433EFE78" w14:textId="77777777" w:rsidR="0015201A" w:rsidRPr="007C0E94" w:rsidRDefault="0015201A" w:rsidP="0015201A">
            <w:pPr>
              <w:numPr>
                <w:ilvl w:val="0"/>
                <w:numId w:val="2"/>
              </w:numPr>
              <w:spacing w:before="120" w:after="120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7C0E9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15201A" w:rsidRPr="007C0E94" w14:paraId="204C5927" w14:textId="77777777" w:rsidTr="521ABD8D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90141F6" w14:textId="6217DC0B" w:rsidR="0015201A" w:rsidRPr="007C0E94" w:rsidRDefault="00431AEC" w:rsidP="1CB36C26">
            <w:pPr>
              <w:jc w:val="both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  <w:r w:rsidR="007A7223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Усвајањем препоруке, утиче се на правну сигурност исмањује непотребно оптерећење привредних субјеката.</w:t>
            </w:r>
            <w:r w:rsidR="007A7223" w:rsidDel="007A7223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 </w:t>
            </w:r>
          </w:p>
        </w:tc>
      </w:tr>
    </w:tbl>
    <w:p w14:paraId="2C04FE64" w14:textId="77777777" w:rsidR="0015201A" w:rsidRPr="007C0E94" w:rsidRDefault="0015201A" w:rsidP="0015201A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Latn-RS"/>
        </w:rPr>
      </w:pPr>
    </w:p>
    <w:p w14:paraId="56A01845" w14:textId="77777777" w:rsidR="0015201A" w:rsidRPr="007C0E94" w:rsidRDefault="0015201A" w:rsidP="0015201A">
      <w:pPr>
        <w:spacing w:after="0" w:line="240" w:lineRule="auto"/>
        <w:jc w:val="both"/>
        <w:rPr>
          <w:rFonts w:ascii="Calibri" w:eastAsia="Calibri" w:hAnsi="Calibri" w:cs="Times New Roman"/>
        </w:rPr>
      </w:pPr>
    </w:p>
    <w:bookmarkEnd w:id="0"/>
    <w:p w14:paraId="33980E95" w14:textId="77777777" w:rsidR="0015201A" w:rsidRPr="007C0E94" w:rsidRDefault="0015201A"/>
    <w:sectPr w:rsidR="0015201A" w:rsidRPr="007C0E94" w:rsidSect="00C121EC">
      <w:footerReference w:type="default" r:id="rId7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6F03E6" w16cid:durableId="20572BE6"/>
  <w16cid:commentId w16cid:paraId="37E4D021" w16cid:durableId="20572BE7"/>
  <w16cid:commentId w16cid:paraId="5AEB2D3F" w16cid:durableId="20572BEE"/>
  <w16cid:commentId w16cid:paraId="6C25A8C6" w16cid:durableId="20573920"/>
  <w16cid:commentId w16cid:paraId="36C2EBC2" w16cid:durableId="20572BE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FDB474" w14:textId="77777777" w:rsidR="006174F1" w:rsidRDefault="006174F1">
      <w:pPr>
        <w:spacing w:after="0" w:line="240" w:lineRule="auto"/>
      </w:pPr>
      <w:r>
        <w:separator/>
      </w:r>
    </w:p>
  </w:endnote>
  <w:endnote w:type="continuationSeparator" w:id="0">
    <w:p w14:paraId="4A777D62" w14:textId="77777777" w:rsidR="006174F1" w:rsidRDefault="00617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CFF604" w14:textId="2851BA34" w:rsidR="002A202F" w:rsidRDefault="00A35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02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1DE753" w14:textId="77777777" w:rsidR="002A202F" w:rsidRDefault="006174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97752C" w14:textId="77777777" w:rsidR="006174F1" w:rsidRDefault="006174F1">
      <w:pPr>
        <w:spacing w:after="0" w:line="240" w:lineRule="auto"/>
      </w:pPr>
      <w:r>
        <w:separator/>
      </w:r>
    </w:p>
  </w:footnote>
  <w:footnote w:type="continuationSeparator" w:id="0">
    <w:p w14:paraId="272415D1" w14:textId="77777777" w:rsidR="006174F1" w:rsidRDefault="00617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B6D7E"/>
    <w:multiLevelType w:val="hybridMultilevel"/>
    <w:tmpl w:val="F1481EE0"/>
    <w:lvl w:ilvl="0" w:tplc="43DCA582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" w15:restartNumberingAfterBreak="0">
    <w:nsid w:val="11522984"/>
    <w:multiLevelType w:val="hybridMultilevel"/>
    <w:tmpl w:val="A9EAFA8A"/>
    <w:lvl w:ilvl="0" w:tplc="1BBA3632">
      <w:start w:val="1"/>
      <w:numFmt w:val="decimal"/>
      <w:lvlText w:val="%1."/>
      <w:lvlJc w:val="left"/>
      <w:pPr>
        <w:ind w:left="720" w:hanging="360"/>
      </w:pPr>
    </w:lvl>
    <w:lvl w:ilvl="1" w:tplc="9EEE76AA">
      <w:start w:val="1"/>
      <w:numFmt w:val="lowerLetter"/>
      <w:lvlText w:val="%2."/>
      <w:lvlJc w:val="left"/>
      <w:pPr>
        <w:ind w:left="1440" w:hanging="360"/>
      </w:pPr>
    </w:lvl>
    <w:lvl w:ilvl="2" w:tplc="FE244B56">
      <w:start w:val="1"/>
      <w:numFmt w:val="lowerRoman"/>
      <w:lvlText w:val="%3."/>
      <w:lvlJc w:val="right"/>
      <w:pPr>
        <w:ind w:left="2160" w:hanging="180"/>
      </w:pPr>
    </w:lvl>
    <w:lvl w:ilvl="3" w:tplc="AC5A73C2">
      <w:start w:val="1"/>
      <w:numFmt w:val="decimal"/>
      <w:lvlText w:val="%4."/>
      <w:lvlJc w:val="left"/>
      <w:pPr>
        <w:ind w:left="2880" w:hanging="360"/>
      </w:pPr>
    </w:lvl>
    <w:lvl w:ilvl="4" w:tplc="5738702C">
      <w:start w:val="1"/>
      <w:numFmt w:val="lowerLetter"/>
      <w:lvlText w:val="%5."/>
      <w:lvlJc w:val="left"/>
      <w:pPr>
        <w:ind w:left="3600" w:hanging="360"/>
      </w:pPr>
    </w:lvl>
    <w:lvl w:ilvl="5" w:tplc="D76E26E8">
      <w:start w:val="1"/>
      <w:numFmt w:val="lowerRoman"/>
      <w:lvlText w:val="%6."/>
      <w:lvlJc w:val="right"/>
      <w:pPr>
        <w:ind w:left="4320" w:hanging="180"/>
      </w:pPr>
    </w:lvl>
    <w:lvl w:ilvl="6" w:tplc="1D7C7122">
      <w:start w:val="1"/>
      <w:numFmt w:val="decimal"/>
      <w:lvlText w:val="%7."/>
      <w:lvlJc w:val="left"/>
      <w:pPr>
        <w:ind w:left="5040" w:hanging="360"/>
      </w:pPr>
    </w:lvl>
    <w:lvl w:ilvl="7" w:tplc="B70842C2">
      <w:start w:val="1"/>
      <w:numFmt w:val="lowerLetter"/>
      <w:lvlText w:val="%8."/>
      <w:lvlJc w:val="left"/>
      <w:pPr>
        <w:ind w:left="5760" w:hanging="360"/>
      </w:pPr>
    </w:lvl>
    <w:lvl w:ilvl="8" w:tplc="71B4673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74C6A"/>
    <w:multiLevelType w:val="hybridMultilevel"/>
    <w:tmpl w:val="87765E24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3" w15:restartNumberingAfterBreak="0">
    <w:nsid w:val="54B14917"/>
    <w:multiLevelType w:val="hybridMultilevel"/>
    <w:tmpl w:val="37E4A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1A"/>
    <w:rsid w:val="000102DB"/>
    <w:rsid w:val="000B045C"/>
    <w:rsid w:val="000B79A2"/>
    <w:rsid w:val="00120098"/>
    <w:rsid w:val="00141639"/>
    <w:rsid w:val="0014499B"/>
    <w:rsid w:val="0015201A"/>
    <w:rsid w:val="00173684"/>
    <w:rsid w:val="001B7C0E"/>
    <w:rsid w:val="00310CF7"/>
    <w:rsid w:val="003E72F8"/>
    <w:rsid w:val="00431AEC"/>
    <w:rsid w:val="00450FE1"/>
    <w:rsid w:val="004B02DF"/>
    <w:rsid w:val="005069FA"/>
    <w:rsid w:val="005148D6"/>
    <w:rsid w:val="00542BC2"/>
    <w:rsid w:val="00576056"/>
    <w:rsid w:val="006174F1"/>
    <w:rsid w:val="00646284"/>
    <w:rsid w:val="006E1F60"/>
    <w:rsid w:val="006E4395"/>
    <w:rsid w:val="007242AE"/>
    <w:rsid w:val="007A7223"/>
    <w:rsid w:val="007C0E94"/>
    <w:rsid w:val="007D5831"/>
    <w:rsid w:val="00840219"/>
    <w:rsid w:val="008807AB"/>
    <w:rsid w:val="008827E9"/>
    <w:rsid w:val="008A1DE5"/>
    <w:rsid w:val="008E3C11"/>
    <w:rsid w:val="00947F6D"/>
    <w:rsid w:val="009B3875"/>
    <w:rsid w:val="00A35DA2"/>
    <w:rsid w:val="00A56211"/>
    <w:rsid w:val="00A603CD"/>
    <w:rsid w:val="00AE2A2A"/>
    <w:rsid w:val="00B94BC6"/>
    <w:rsid w:val="00BC09F3"/>
    <w:rsid w:val="00C67C24"/>
    <w:rsid w:val="00C9122D"/>
    <w:rsid w:val="00CD2691"/>
    <w:rsid w:val="00DB23B3"/>
    <w:rsid w:val="00E17755"/>
    <w:rsid w:val="00E24FEC"/>
    <w:rsid w:val="00EA63BF"/>
    <w:rsid w:val="00EE4666"/>
    <w:rsid w:val="00EE61A7"/>
    <w:rsid w:val="00F06853"/>
    <w:rsid w:val="00F3675E"/>
    <w:rsid w:val="00F36D77"/>
    <w:rsid w:val="00F7290A"/>
    <w:rsid w:val="00FE19B7"/>
    <w:rsid w:val="1CB36C26"/>
    <w:rsid w:val="521ABD8D"/>
    <w:rsid w:val="7A51B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99A44"/>
  <w15:docId w15:val="{40095576-ACCF-4420-BACE-450B0E5C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1520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201A"/>
  </w:style>
  <w:style w:type="table" w:styleId="TableGrid">
    <w:name w:val="Table Grid"/>
    <w:basedOn w:val="TableNormal"/>
    <w:uiPriority w:val="59"/>
    <w:rsid w:val="0015201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F36D77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72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2F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E72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72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72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72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72F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59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Berezlev</dc:creator>
  <cp:lastModifiedBy>Bojana Tošić</cp:lastModifiedBy>
  <cp:revision>11</cp:revision>
  <dcterms:created xsi:type="dcterms:W3CDTF">2019-04-04T12:59:00Z</dcterms:created>
  <dcterms:modified xsi:type="dcterms:W3CDTF">2019-04-10T12:33:00Z</dcterms:modified>
</cp:coreProperties>
</file>